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1327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город Сургут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</w:t>
      </w:r>
      <w:r>
        <w:rPr>
          <w:rFonts w:ascii="Times New Roman" w:eastAsia="Times New Roman" w:hAnsi="Times New Roman" w:cs="Times New Roman"/>
        </w:rPr>
        <w:t>ир</w:t>
      </w:r>
      <w:r>
        <w:rPr>
          <w:rFonts w:ascii="Times New Roman" w:eastAsia="Times New Roman" w:hAnsi="Times New Roman" w:cs="Times New Roman"/>
        </w:rPr>
        <w:t>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</w:rPr>
        <w:t>Ачкасова Е.В.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находящийся</w:t>
      </w:r>
      <w:r>
        <w:rPr>
          <w:rFonts w:ascii="Times New Roman" w:eastAsia="Times New Roman" w:hAnsi="Times New Roman" w:cs="Times New Roman"/>
        </w:rPr>
        <w:t xml:space="preserve"> по адресу: Ханты-Мансийский АО-Югра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Сургут ул. </w:t>
      </w:r>
      <w:r>
        <w:rPr>
          <w:rFonts w:ascii="Times New Roman" w:eastAsia="Times New Roman" w:hAnsi="Times New Roman" w:cs="Times New Roman"/>
        </w:rPr>
        <w:t xml:space="preserve">Гагарина д. 9 кб. </w:t>
      </w:r>
      <w:r>
        <w:rPr>
          <w:rFonts w:ascii="Times New Roman" w:eastAsia="Times New Roman" w:hAnsi="Times New Roman" w:cs="Times New Roman"/>
        </w:rPr>
        <w:t>302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Сарычева Геннадия Николаевича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0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 рождения, урожен</w:t>
      </w:r>
      <w:r>
        <w:rPr>
          <w:rFonts w:ascii="Times New Roman" w:eastAsia="Times New Roman" w:hAnsi="Times New Roman" w:cs="Times New Roman"/>
        </w:rPr>
        <w:t>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1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граждан</w:t>
      </w:r>
      <w:r>
        <w:rPr>
          <w:rFonts w:ascii="Times New Roman" w:eastAsia="Times New Roman" w:hAnsi="Times New Roman" w:cs="Times New Roman"/>
        </w:rPr>
        <w:t>ина</w:t>
      </w:r>
      <w:r>
        <w:rPr>
          <w:rFonts w:ascii="Times New Roman" w:eastAsia="Times New Roman" w:hAnsi="Times New Roman" w:cs="Times New Roman"/>
        </w:rPr>
        <w:t xml:space="preserve"> РФ, </w:t>
      </w:r>
      <w:r>
        <w:rPr>
          <w:rFonts w:ascii="Times New Roman" w:eastAsia="Times New Roman" w:hAnsi="Times New Roman" w:cs="Times New Roman"/>
        </w:rPr>
        <w:t xml:space="preserve">ВУ </w:t>
      </w:r>
      <w:r>
        <w:rPr>
          <w:rStyle w:val="cat-UserDefinedgrp-23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и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2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Сарычев Г.Н.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27.04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мин. на </w:t>
      </w:r>
      <w:r>
        <w:rPr>
          <w:rFonts w:ascii="Times New Roman" w:eastAsia="Times New Roman" w:hAnsi="Times New Roman" w:cs="Times New Roman"/>
        </w:rPr>
        <w:t>563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км. автодороги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Р404 </w:t>
      </w:r>
      <w:r>
        <w:rPr>
          <w:rFonts w:ascii="Times New Roman" w:eastAsia="Times New Roman" w:hAnsi="Times New Roman" w:cs="Times New Roman"/>
        </w:rPr>
        <w:t xml:space="preserve">Тюмень – Ханты-Мансийск, </w:t>
      </w:r>
      <w:r>
        <w:rPr>
          <w:rFonts w:ascii="Times New Roman" w:eastAsia="Times New Roman" w:hAnsi="Times New Roman" w:cs="Times New Roman"/>
        </w:rPr>
        <w:t>Нефтеюганский район ХМАО-Югра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управляя транспортным средством </w:t>
      </w:r>
      <w:r>
        <w:rPr>
          <w:rFonts w:ascii="Times New Roman" w:eastAsia="Times New Roman" w:hAnsi="Times New Roman" w:cs="Times New Roman"/>
        </w:rPr>
        <w:t>HYUNDAI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TUCSON</w:t>
      </w:r>
      <w:r>
        <w:rPr>
          <w:rFonts w:ascii="Times New Roman" w:eastAsia="Times New Roman" w:hAnsi="Times New Roman" w:cs="Times New Roman"/>
        </w:rPr>
        <w:t xml:space="preserve"> г/</w:t>
      </w:r>
      <w:r>
        <w:rPr>
          <w:rFonts w:ascii="Times New Roman" w:eastAsia="Times New Roman" w:hAnsi="Times New Roman" w:cs="Times New Roman"/>
        </w:rPr>
        <w:t xml:space="preserve">н </w:t>
      </w:r>
      <w:r>
        <w:rPr>
          <w:rStyle w:val="cat-UserDefinedgrp-33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нарушение п. 1.3, 11.4 ПДД РФ, совершил обгон в зоне действия дорожного знака 3.20 «Обгон запрещен» с выездом на полосу дороги предназначенную для встречного движения на мосту. Таким образом совершил административное правонарушение, предусмотренное ч. 4 ст. 12.15 КоАП РФ.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судебном заседании Сарычев Г.Н. вину не признал, пояснил, что в указанное время действительно ехал на своем автомобиле по автодороге </w:t>
      </w:r>
      <w:r>
        <w:rPr>
          <w:rFonts w:ascii="Times New Roman" w:eastAsia="Times New Roman" w:hAnsi="Times New Roman" w:cs="Times New Roman"/>
        </w:rPr>
        <w:t>Р404 Тюмень – Ханты-Мансийск, Нефтеюганский район ХМАО-Югра</w:t>
      </w:r>
      <w:r>
        <w:rPr>
          <w:rFonts w:ascii="Times New Roman" w:eastAsia="Times New Roman" w:hAnsi="Times New Roman" w:cs="Times New Roman"/>
        </w:rPr>
        <w:t xml:space="preserve">. Он намеревался совершит обгон впереди движущегося транспортного средства, выехал на полосу дороги, предназначенную для встречного движения. В этот момент супруга, ехавшая с ним в автомобиле, увидела дорожный знак «Обгон запрещен», в связи с чем он маневр обгона совершать не стал, вернулся на свою полосу движения. Утверждал, что обгон в зоне действия </w:t>
      </w:r>
      <w:r>
        <w:rPr>
          <w:rFonts w:ascii="Times New Roman" w:eastAsia="Times New Roman" w:hAnsi="Times New Roman" w:cs="Times New Roman"/>
        </w:rPr>
        <w:t>дорожного знака 3.20 «Обгон запрещен» с выездом на полосу дороги предназначенную для встречного движения на мосту</w:t>
      </w:r>
      <w:r>
        <w:rPr>
          <w:rFonts w:ascii="Times New Roman" w:eastAsia="Times New Roman" w:hAnsi="Times New Roman" w:cs="Times New Roman"/>
        </w:rPr>
        <w:t xml:space="preserve"> не совершал. </w:t>
      </w:r>
      <w:r>
        <w:rPr>
          <w:rFonts w:ascii="Times New Roman" w:eastAsia="Times New Roman" w:hAnsi="Times New Roman" w:cs="Times New Roman"/>
        </w:rPr>
        <w:t xml:space="preserve">Представленная в материалах дела видеозапись получена с помощью сьемки на сотовый телефон, является нечеткой, не позволяет достоверно установить участок дороги, также на ней не видно наличие дорожного знака </w:t>
      </w:r>
      <w:r>
        <w:rPr>
          <w:rFonts w:ascii="Times New Roman" w:eastAsia="Times New Roman" w:hAnsi="Times New Roman" w:cs="Times New Roman"/>
        </w:rPr>
        <w:t>3.20 «Обгон запрещен»</w:t>
      </w:r>
      <w:r>
        <w:rPr>
          <w:rFonts w:ascii="Times New Roman" w:eastAsia="Times New Roman" w:hAnsi="Times New Roman" w:cs="Times New Roman"/>
        </w:rPr>
        <w:t xml:space="preserve">, требования которого были нарушены, и моста. Надлежащая видеозапись, в том числе со стационарной камеры, в материалах дела отсутствует.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Сарычев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Г.Н.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материалы дела, суд приходит к 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диспозиции ч. 4 ст.12.15 КоАП РФ,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и за него не установлена ответственность частью 3 данной статьи.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п.1.3 ПДД РФ,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п.3 Приложения 1 к ПДД РФ, дорожный знак 3.20 «Обгон запрещен», запрещает обгон всех транспортных средств, кроме тихоходных транспортных средств, гужевых повозок, мопедов и двухколесных мотоциклов без бокового прицепа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п.11.4 ПДД РФ, обгон запрещен на мосту.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Вина привлекаемого в совершении административного правонарушения доказана исследованными в судебном заседании документами: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правонарушении, согласно которого Сарычев Г.Н. 27.04.2024 в 16 час. 05 мин. на 563 км. автодороги Р404 Тюмень – Ханты-Мансийск, </w:t>
      </w:r>
      <w:r>
        <w:rPr>
          <w:rFonts w:ascii="Times New Roman" w:eastAsia="Times New Roman" w:hAnsi="Times New Roman" w:cs="Times New Roman"/>
        </w:rPr>
        <w:t xml:space="preserve">Нефтеюганский район ХМАО-Югра, управляя транспортным средством </w:t>
      </w:r>
      <w:r>
        <w:rPr>
          <w:rFonts w:ascii="Times New Roman" w:eastAsia="Times New Roman" w:hAnsi="Times New Roman" w:cs="Times New Roman"/>
        </w:rPr>
        <w:t>HYUNDAI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TUCSON</w:t>
      </w:r>
      <w:r>
        <w:rPr>
          <w:rFonts w:ascii="Times New Roman" w:eastAsia="Times New Roman" w:hAnsi="Times New Roman" w:cs="Times New Roman"/>
        </w:rPr>
        <w:t xml:space="preserve"> г/н </w:t>
      </w:r>
      <w:r>
        <w:rPr>
          <w:rStyle w:val="cat-UserDefinedgrp-33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1.3, 11.4 ПДД РФ, совершил обгон в зоне действия дорожного знака 3.20 «Обгон запрещен» с выездом на полосу дороги предназначенную для встречного движения на мосту. Таким образом совершил административное правонарушение, предусмотренное ч. 4 ст. 12.15 КоАП РФ;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схемой места нарушения, подписанной </w:t>
      </w:r>
      <w:r>
        <w:rPr>
          <w:rFonts w:ascii="Times New Roman" w:eastAsia="Times New Roman" w:hAnsi="Times New Roman" w:cs="Times New Roman"/>
        </w:rPr>
        <w:t>Сарычевым Г.Н</w:t>
      </w:r>
      <w:r>
        <w:rPr>
          <w:rFonts w:ascii="Times New Roman" w:eastAsia="Times New Roman" w:hAnsi="Times New Roman" w:cs="Times New Roman"/>
        </w:rPr>
        <w:t xml:space="preserve">. без каких-либо замечаний, согласно которой Сарычев Г.Н. 27.04.2024 в 16 час. 05 мин. на 563 км. автодороги Р404 Тюмень – Ханты-Мансийск, Нефтеюганский район ХМАО-Югра, управляя транспортным средством </w:t>
      </w:r>
      <w:r>
        <w:rPr>
          <w:rFonts w:ascii="Times New Roman" w:eastAsia="Times New Roman" w:hAnsi="Times New Roman" w:cs="Times New Roman"/>
        </w:rPr>
        <w:t>HYUNDAI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TUCSON</w:t>
      </w:r>
      <w:r>
        <w:rPr>
          <w:rFonts w:ascii="Times New Roman" w:eastAsia="Times New Roman" w:hAnsi="Times New Roman" w:cs="Times New Roman"/>
        </w:rPr>
        <w:t xml:space="preserve"> г/н </w:t>
      </w:r>
      <w:r>
        <w:rPr>
          <w:rStyle w:val="cat-UserDefinedgrp-33rplc-3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в нарушение п. 1.3, 11.4 ПДД РФ, совершил обгон в зоне действия дорожного знака 3.20 «Обгон запрещен» с выездом на полосу дороги предназначенную для встречного движения на мосту;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рапортом ИДПС О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 ДПС ГИБДД ОМВД России по Нефтеюганскому району, согласно которого Сарычев Г.Н. 27.04.2024 в 16 час. 05 мин. на 563 км. автодороги Р404 Тюмень – Ханты-Мансийск, Нефтеюганский район ХМАО-Югра, управляя транспортным средством </w:t>
      </w:r>
      <w:r>
        <w:rPr>
          <w:rFonts w:ascii="Times New Roman" w:eastAsia="Times New Roman" w:hAnsi="Times New Roman" w:cs="Times New Roman"/>
        </w:rPr>
        <w:t>HYUNDAI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TUCSON</w:t>
      </w:r>
      <w:r>
        <w:rPr>
          <w:rFonts w:ascii="Times New Roman" w:eastAsia="Times New Roman" w:hAnsi="Times New Roman" w:cs="Times New Roman"/>
        </w:rPr>
        <w:t xml:space="preserve"> г/н </w:t>
      </w:r>
      <w:r>
        <w:rPr>
          <w:rStyle w:val="cat-UserDefinedgrp-33rplc-4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в нарушение п. 1.3, 11.4 ПДД РФ, совершил обгон в зоне действия дорожного знака 3.20 «Обгон запрещен» с выездом на полосу дороги предназначенную для встречного движения на мосту. Таким образом совершил административное правонарушение, предусмотренное ч. 4 ст. 12.15 КоАП РФ;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дислокацией дорожных знаков и разметки; </w:t>
      </w:r>
    </w:p>
    <w:p>
      <w:pPr>
        <w:pStyle w:val="Heading1"/>
        <w:spacing w:before="0" w:after="0"/>
        <w:ind w:firstLine="708"/>
        <w:jc w:val="both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- видеозаписью, согласно которой водитель, на автодорог</w:t>
      </w:r>
      <w:r>
        <w:rPr>
          <w:b w:val="0"/>
          <w:bCs w:val="0"/>
          <w:i w:val="0"/>
          <w:sz w:val="24"/>
          <w:szCs w:val="24"/>
        </w:rPr>
        <w:t>е</w:t>
      </w:r>
      <w:r>
        <w:rPr>
          <w:b w:val="0"/>
          <w:bCs w:val="0"/>
          <w:i w:val="0"/>
          <w:sz w:val="24"/>
          <w:szCs w:val="24"/>
        </w:rPr>
        <w:t xml:space="preserve">, управляя транспортным средством </w:t>
      </w:r>
      <w:r>
        <w:rPr>
          <w:b w:val="0"/>
          <w:bCs w:val="0"/>
          <w:i w:val="0"/>
          <w:sz w:val="24"/>
          <w:szCs w:val="24"/>
        </w:rPr>
        <w:t>HYUNDAI</w:t>
      </w:r>
      <w:r>
        <w:rPr>
          <w:b w:val="0"/>
          <w:bCs w:val="0"/>
          <w:i w:val="0"/>
          <w:sz w:val="24"/>
          <w:szCs w:val="24"/>
        </w:rPr>
        <w:t xml:space="preserve"> </w:t>
      </w:r>
      <w:r>
        <w:rPr>
          <w:b w:val="0"/>
          <w:bCs w:val="0"/>
          <w:i w:val="0"/>
          <w:sz w:val="24"/>
          <w:szCs w:val="24"/>
        </w:rPr>
        <w:t>TUCSON</w:t>
      </w:r>
      <w:r>
        <w:rPr>
          <w:b w:val="0"/>
          <w:bCs w:val="0"/>
          <w:i w:val="0"/>
          <w:sz w:val="24"/>
          <w:szCs w:val="24"/>
        </w:rPr>
        <w:t xml:space="preserve"> г/н </w:t>
      </w:r>
      <w:r>
        <w:rPr>
          <w:rStyle w:val="cat-UserDefinedgrp-33rplc-49"/>
          <w:b w:val="0"/>
          <w:bCs w:val="0"/>
          <w:i w:val="0"/>
          <w:sz w:val="24"/>
          <w:szCs w:val="24"/>
        </w:rPr>
        <w:t>...</w:t>
      </w:r>
      <w:r>
        <w:rPr>
          <w:b w:val="0"/>
          <w:bCs w:val="0"/>
          <w:i w:val="0"/>
          <w:sz w:val="24"/>
          <w:szCs w:val="24"/>
        </w:rPr>
        <w:t>, в нарушение п. 1.3, 11.4 ПДД РФ, совершил обгон в зоне действия дорожного знака 3.20 «Обгон запрещен» с выездом на полосу дороги предназначенную для встречного движения на мосту.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Кроме того, судом исследованы: определение о передаче дела об административном правонарушении; копия водительского удостоверения; копия свидетельства о регистрации ТС; карточка операции с ВУ; карточка учета ТС; список нарушений; определение о передаче дела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 доводам </w:t>
      </w:r>
      <w:r>
        <w:rPr>
          <w:rFonts w:ascii="Times New Roman" w:eastAsia="Times New Roman" w:hAnsi="Times New Roman" w:cs="Times New Roman"/>
        </w:rPr>
        <w:t>Сарычев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Г.Н.</w:t>
      </w:r>
      <w:r>
        <w:rPr>
          <w:rFonts w:ascii="Times New Roman" w:eastAsia="Times New Roman" w:hAnsi="Times New Roman" w:cs="Times New Roman"/>
        </w:rPr>
        <w:t xml:space="preserve"> мировой судья относится критически поскольку они опровергаются доказательствами, представленными в материалах дела.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Имеющиеся в материалах дела доказательства (протокол, схема, выкопировка из проекта организации дорожного движения, видеозапись,), прямо указывают, что Сарычев Г.Н. совершил обгон именно на мосту через реку </w:t>
      </w:r>
      <w:r>
        <w:rPr>
          <w:rFonts w:ascii="Times New Roman" w:eastAsia="Times New Roman" w:hAnsi="Times New Roman" w:cs="Times New Roman"/>
        </w:rPr>
        <w:t>Лев</w:t>
      </w:r>
      <w:r>
        <w:rPr>
          <w:rFonts w:ascii="Times New Roman" w:eastAsia="Times New Roman" w:hAnsi="Times New Roman" w:cs="Times New Roman"/>
        </w:rPr>
        <w:t xml:space="preserve">, обозначенную дорожными знаками 6.11 "р. </w:t>
      </w:r>
      <w:r>
        <w:rPr>
          <w:rFonts w:ascii="Times New Roman" w:eastAsia="Times New Roman" w:hAnsi="Times New Roman" w:cs="Times New Roman"/>
        </w:rPr>
        <w:t>Лев</w:t>
      </w:r>
      <w:r>
        <w:rPr>
          <w:rFonts w:ascii="Times New Roman" w:eastAsia="Times New Roman" w:hAnsi="Times New Roman" w:cs="Times New Roman"/>
        </w:rPr>
        <w:t>", что прямо</w:t>
      </w:r>
      <w:r>
        <w:rPr>
          <w:rFonts w:ascii="Times New Roman" w:eastAsia="Times New Roman" w:hAnsi="Times New Roman" w:cs="Times New Roman"/>
        </w:rPr>
        <w:t xml:space="preserve"> запрещено пунктом 11.4 ПДД РФ, </w:t>
      </w:r>
      <w:r>
        <w:rPr>
          <w:rFonts w:ascii="Times New Roman" w:eastAsia="Times New Roman" w:hAnsi="Times New Roman" w:cs="Times New Roman"/>
        </w:rPr>
        <w:t>в зоне действия дорожного знака 3.20 «Обгон запрещен»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уполномоченным должностным лицом в присутствии </w:t>
      </w:r>
      <w:r>
        <w:rPr>
          <w:rFonts w:ascii="Times New Roman" w:eastAsia="Times New Roman" w:hAnsi="Times New Roman" w:cs="Times New Roman"/>
        </w:rPr>
        <w:t xml:space="preserve">Сарычева Г.Н. </w:t>
      </w:r>
      <w:r>
        <w:rPr>
          <w:rFonts w:ascii="Times New Roman" w:eastAsia="Times New Roman" w:hAnsi="Times New Roman" w:cs="Times New Roman"/>
        </w:rPr>
        <w:t xml:space="preserve">в соответствии со статьей 28.2 Кодекса Российской Федерации об административных правонарушениях, в нем отражены сведения, необходимые для разрешения дела, права разъяснены, копия протокола вручена. Правом выразить несогласие с вмененным правонарушением </w:t>
      </w:r>
      <w:r>
        <w:rPr>
          <w:rFonts w:ascii="Times New Roman" w:eastAsia="Times New Roman" w:hAnsi="Times New Roman" w:cs="Times New Roman"/>
        </w:rPr>
        <w:t xml:space="preserve">Сарычев Г.Н.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воспользовался. Существенных недостатков, влекущих его недопустимость, протокол об административном правонарушении не содержит.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Имеющиеся в материалах дела доказательства, отвечающие требова</w:t>
      </w:r>
      <w:r>
        <w:rPr>
          <w:rFonts w:ascii="Times New Roman" w:eastAsia="Times New Roman" w:hAnsi="Times New Roman" w:cs="Times New Roman"/>
        </w:rPr>
        <w:t>ниям относимости и допустимости</w:t>
      </w:r>
      <w:r>
        <w:rPr>
          <w:rFonts w:ascii="Times New Roman" w:eastAsia="Times New Roman" w:hAnsi="Times New Roman" w:cs="Times New Roman"/>
        </w:rPr>
        <w:t xml:space="preserve">. Каких-либо неустранимых сомнений в виновности, как и доказательств нарушений требований законности при привлечении </w:t>
      </w:r>
      <w:r>
        <w:rPr>
          <w:rFonts w:ascii="Times New Roman" w:eastAsia="Times New Roman" w:hAnsi="Times New Roman" w:cs="Times New Roman"/>
        </w:rPr>
        <w:t>Сарычева Г.Н.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 административ</w:t>
      </w:r>
      <w:r>
        <w:rPr>
          <w:rFonts w:ascii="Times New Roman" w:eastAsia="Times New Roman" w:hAnsi="Times New Roman" w:cs="Times New Roman"/>
        </w:rPr>
        <w:t>ной ответственности, не имеется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Тот факт, что, по мнению </w:t>
      </w:r>
      <w:r>
        <w:rPr>
          <w:rFonts w:ascii="Times New Roman" w:eastAsia="Times New Roman" w:hAnsi="Times New Roman" w:cs="Times New Roman"/>
        </w:rPr>
        <w:t>лица, привлекаемого к ответственности</w:t>
      </w:r>
      <w:r>
        <w:rPr>
          <w:rFonts w:ascii="Times New Roman" w:eastAsia="Times New Roman" w:hAnsi="Times New Roman" w:cs="Times New Roman"/>
        </w:rPr>
        <w:t>, имеющаяся в деле видеозапись произведена инспектором ДПС на личный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сотовый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телефон, не свидетельствует о ее недопустимости, поскольку</w:t>
      </w:r>
      <w:r>
        <w:rPr>
          <w:rFonts w:ascii="Times New Roman" w:eastAsia="Times New Roman" w:hAnsi="Times New Roman" w:cs="Times New Roman"/>
        </w:rPr>
        <w:t xml:space="preserve"> </w:t>
      </w:r>
      <w:hyperlink r:id="rId4" w:anchor="/document/12125267/entry/0" w:history="1">
        <w:r>
          <w:rPr>
            <w:rFonts w:ascii="Times New Roman" w:eastAsia="Times New Roman" w:hAnsi="Times New Roman" w:cs="Times New Roman"/>
            <w:color w:val="0000EE"/>
          </w:rPr>
          <w:t>КоАП</w:t>
        </w:r>
        <w:r>
          <w:rPr>
            <w:rFonts w:ascii="Times New Roman" w:eastAsia="Times New Roman" w:hAnsi="Times New Roman" w:cs="Times New Roman"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РФ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содержит требования об обязательной видеофиксации процессуальных действий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момента совершения административного правонарушения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специальными техническими средствами. Представленная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запись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отвечает критериям относимости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допустимости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доказательств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делу.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Содержание видеозаписи согласуется с содержанием иных доказательств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Действия привлекаемого мировой судья квалифицирует по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наказание, в соответствии со ст.4.2 КоАП РФ, судом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Обстоятельством, отягчающим административную ответственность, в соответствии со ст.4.3 КоАП РФ, является повторное совершение однородного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определении вида и меры наказания, суд учитывает тяжесть правонарушения, личность нарушителя, его отношение к содеянному.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ст. 29.10 Кодекса РФ об административных правонарушениях, мировой судья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Сарычева Геннадия Николаевича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ст. 12.15 ч. 4 КоАП РФ и назначить наказание в виде административного штрафа в размере 5 000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Жалоба на постановление может быть подана в Сургутский городской суд в течение десяти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перечислять на счет получателя платежа 03100643000000018700 в РКЦ Ханты-Мансийск//УФК по ХМАО-Югре г. Ханты-Мансийск кор./сч. 40102810245370000007 БИК 007162163 ОКТМО 71818000 ИНН 8601010390 КПП 860101001 КБК 188 116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011230 1000 1140,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получатель: УФК по ХМАО-Югре (УМВД России по ХМАО-Югре). </w:t>
      </w:r>
      <w:r>
        <w:rPr>
          <w:rFonts w:ascii="Times New Roman" w:eastAsia="Times New Roman" w:hAnsi="Times New Roman" w:cs="Times New Roman"/>
          <w:b/>
          <w:bCs/>
        </w:rPr>
        <w:t>УИН: 1881048624073000</w:t>
      </w:r>
      <w:r>
        <w:rPr>
          <w:rFonts w:ascii="Times New Roman" w:eastAsia="Times New Roman" w:hAnsi="Times New Roman" w:cs="Times New Roman"/>
          <w:b/>
          <w:bCs/>
        </w:rPr>
        <w:t>7308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Штраф подлежит уплате в течение 60 дней, копия квитанции предоставляется в 10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каб. д.9 ул. Гагарина г. Сургута.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Разъяснить, что п</w:t>
      </w:r>
      <w:r>
        <w:rPr>
          <w:rFonts w:ascii="Times New Roman" w:eastAsia="Times New Roman" w:hAnsi="Times New Roman" w:cs="Times New Roman"/>
        </w:rPr>
        <w:t>ри уплате административного штрафа лицом, привлеченным к административной ответственности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284"/>
        <w:jc w:val="both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Е.В. Ачкасова</w:t>
      </w:r>
    </w:p>
    <w:p>
      <w:pPr>
        <w:spacing w:before="0" w:after="0"/>
        <w:ind w:firstLine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6">
    <w:name w:val="cat-UserDefined grp-30 rplc-6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23rplc-9">
    <w:name w:val="cat-UserDefined grp-23 rplc-9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3rplc-19">
    <w:name w:val="cat-UserDefined grp-33 rplc-19"/>
    <w:basedOn w:val="DefaultParagraphFont"/>
  </w:style>
  <w:style w:type="character" w:customStyle="1" w:styleId="cat-UserDefinedgrp-33rplc-29">
    <w:name w:val="cat-UserDefined grp-33 rplc-29"/>
    <w:basedOn w:val="DefaultParagraphFont"/>
  </w:style>
  <w:style w:type="character" w:customStyle="1" w:styleId="cat-UserDefinedgrp-33rplc-37">
    <w:name w:val="cat-UserDefined grp-33 rplc-37"/>
    <w:basedOn w:val="DefaultParagraphFont"/>
  </w:style>
  <w:style w:type="character" w:customStyle="1" w:styleId="cat-UserDefinedgrp-33rplc-46">
    <w:name w:val="cat-UserDefined grp-33 rplc-46"/>
    <w:basedOn w:val="DefaultParagraphFont"/>
  </w:style>
  <w:style w:type="character" w:customStyle="1" w:styleId="cat-UserDefinedgrp-33rplc-49">
    <w:name w:val="cat-UserDefined grp-33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